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F8" w:rsidRPr="009561E5" w:rsidRDefault="001C22F8" w:rsidP="009561E5">
      <w:pPr>
        <w:shd w:val="clear" w:color="auto" w:fill="FFFFFF"/>
        <w:spacing w:after="100" w:afterAutospacing="1" w:line="240" w:lineRule="auto"/>
        <w:jc w:val="center"/>
        <w:outlineLvl w:val="0"/>
        <w:rPr>
          <w:rFonts w:ascii="Arial" w:eastAsia="Times New Roman" w:hAnsi="Arial" w:cs="Arial"/>
          <w:bCs/>
          <w:kern w:val="36"/>
          <w:sz w:val="32"/>
          <w:szCs w:val="32"/>
          <w:lang w:eastAsia="ru-RU"/>
        </w:rPr>
      </w:pPr>
      <w:r w:rsidRPr="009561E5">
        <w:rPr>
          <w:rFonts w:ascii="Arial" w:eastAsia="Times New Roman" w:hAnsi="Arial" w:cs="Arial"/>
          <w:bCs/>
          <w:kern w:val="36"/>
          <w:sz w:val="32"/>
          <w:szCs w:val="32"/>
          <w:lang w:eastAsia="ru-RU"/>
        </w:rPr>
        <w:t>А</w:t>
      </w:r>
      <w:r w:rsidR="009561E5" w:rsidRPr="009561E5">
        <w:rPr>
          <w:rFonts w:ascii="Arial" w:eastAsia="Times New Roman" w:hAnsi="Arial" w:cs="Arial"/>
          <w:bCs/>
          <w:kern w:val="36"/>
          <w:sz w:val="32"/>
          <w:szCs w:val="32"/>
          <w:lang w:eastAsia="ru-RU"/>
        </w:rPr>
        <w:t>дминистрация сельского поселения «Тупикское»</w:t>
      </w:r>
    </w:p>
    <w:p w:rsidR="00505462" w:rsidRPr="001C22F8" w:rsidRDefault="00505462" w:rsidP="00505462">
      <w:pPr>
        <w:spacing w:before="100" w:beforeAutospacing="1" w:after="100" w:afterAutospacing="1" w:line="240" w:lineRule="auto"/>
        <w:rPr>
          <w:rFonts w:ascii="Arial" w:eastAsia="Times New Roman" w:hAnsi="Arial" w:cs="Arial"/>
          <w:color w:val="212121"/>
          <w:sz w:val="24"/>
          <w:szCs w:val="24"/>
          <w:lang w:eastAsia="ru-RU"/>
        </w:rPr>
      </w:pPr>
    </w:p>
    <w:p w:rsidR="001C22F8" w:rsidRPr="001C22F8" w:rsidRDefault="001C22F8" w:rsidP="001C22F8">
      <w:pPr>
        <w:shd w:val="clear" w:color="auto" w:fill="FFFFFF"/>
        <w:spacing w:after="100" w:afterAutospacing="1" w:line="240" w:lineRule="auto"/>
        <w:jc w:val="center"/>
        <w:outlineLvl w:val="0"/>
        <w:rPr>
          <w:rFonts w:ascii="Arial" w:eastAsia="Times New Roman" w:hAnsi="Arial" w:cs="Arial"/>
          <w:b/>
          <w:bCs/>
          <w:kern w:val="36"/>
          <w:sz w:val="28"/>
          <w:szCs w:val="28"/>
          <w:lang w:eastAsia="ru-RU"/>
        </w:rPr>
      </w:pPr>
      <w:r w:rsidRPr="001C22F8">
        <w:rPr>
          <w:rFonts w:ascii="Arial" w:eastAsia="Times New Roman" w:hAnsi="Arial" w:cs="Arial"/>
          <w:b/>
          <w:bCs/>
          <w:kern w:val="36"/>
          <w:sz w:val="28"/>
          <w:szCs w:val="28"/>
          <w:lang w:eastAsia="ru-RU"/>
        </w:rPr>
        <w:t xml:space="preserve">ПОСТАНОВЛЕНИЕ </w:t>
      </w:r>
    </w:p>
    <w:p w:rsidR="009561E5" w:rsidRDefault="001C22F8" w:rsidP="001C22F8">
      <w:pPr>
        <w:shd w:val="clear" w:color="auto" w:fill="FFFFFF"/>
        <w:spacing w:after="100" w:afterAutospacing="1" w:line="240" w:lineRule="auto"/>
        <w:jc w:val="center"/>
        <w:outlineLvl w:val="0"/>
        <w:rPr>
          <w:rFonts w:ascii="Arial" w:eastAsia="Times New Roman" w:hAnsi="Arial" w:cs="Arial"/>
          <w:color w:val="212121"/>
          <w:sz w:val="24"/>
          <w:szCs w:val="24"/>
          <w:lang w:eastAsia="ru-RU"/>
        </w:rPr>
      </w:pPr>
      <w:r w:rsidRPr="009561E5">
        <w:rPr>
          <w:rFonts w:ascii="Arial" w:eastAsia="Times New Roman" w:hAnsi="Arial" w:cs="Arial"/>
          <w:bCs/>
          <w:kern w:val="36"/>
          <w:sz w:val="24"/>
          <w:szCs w:val="24"/>
          <w:lang w:eastAsia="ru-RU"/>
        </w:rPr>
        <w:t>от 0</w:t>
      </w:r>
      <w:r w:rsidR="009561E5">
        <w:rPr>
          <w:rFonts w:ascii="Arial" w:eastAsia="Times New Roman" w:hAnsi="Arial" w:cs="Arial"/>
          <w:bCs/>
          <w:kern w:val="36"/>
          <w:sz w:val="24"/>
          <w:szCs w:val="24"/>
          <w:lang w:eastAsia="ru-RU"/>
        </w:rPr>
        <w:t>2</w:t>
      </w:r>
      <w:r w:rsidRPr="009561E5">
        <w:rPr>
          <w:rFonts w:ascii="Arial" w:eastAsia="Times New Roman" w:hAnsi="Arial" w:cs="Arial"/>
          <w:bCs/>
          <w:kern w:val="36"/>
          <w:sz w:val="24"/>
          <w:szCs w:val="24"/>
          <w:lang w:eastAsia="ru-RU"/>
        </w:rPr>
        <w:t xml:space="preserve"> июня 2022 г                                                                                     № </w:t>
      </w:r>
      <w:r w:rsidR="009561E5">
        <w:rPr>
          <w:rFonts w:ascii="Arial" w:eastAsia="Times New Roman" w:hAnsi="Arial" w:cs="Arial"/>
          <w:bCs/>
          <w:kern w:val="36"/>
          <w:sz w:val="24"/>
          <w:szCs w:val="24"/>
          <w:lang w:eastAsia="ru-RU"/>
        </w:rPr>
        <w:t>19</w:t>
      </w:r>
    </w:p>
    <w:p w:rsidR="001C22F8" w:rsidRPr="009561E5" w:rsidRDefault="009561E5" w:rsidP="001C22F8">
      <w:pPr>
        <w:shd w:val="clear" w:color="auto" w:fill="FFFFFF"/>
        <w:spacing w:after="100" w:afterAutospacing="1" w:line="240" w:lineRule="auto"/>
        <w:jc w:val="center"/>
        <w:outlineLvl w:val="0"/>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с. Тупик</w:t>
      </w:r>
      <w:r w:rsidR="001C22F8" w:rsidRPr="009561E5">
        <w:rPr>
          <w:rFonts w:ascii="Arial" w:eastAsia="Times New Roman" w:hAnsi="Arial" w:cs="Arial"/>
          <w:color w:val="212121"/>
          <w:sz w:val="24"/>
          <w:szCs w:val="24"/>
          <w:lang w:eastAsia="ru-RU"/>
        </w:rPr>
        <w:t xml:space="preserve"> </w:t>
      </w:r>
    </w:p>
    <w:p w:rsidR="001C22F8" w:rsidRPr="001C22F8" w:rsidRDefault="001C22F8" w:rsidP="001C22F8">
      <w:pPr>
        <w:shd w:val="clear" w:color="auto" w:fill="FFFFFF"/>
        <w:spacing w:after="100" w:afterAutospacing="1" w:line="240" w:lineRule="auto"/>
        <w:jc w:val="center"/>
        <w:outlineLvl w:val="0"/>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ab/>
      </w:r>
    </w:p>
    <w:p w:rsidR="001C22F8" w:rsidRPr="001C22F8" w:rsidRDefault="001C22F8" w:rsidP="001C22F8">
      <w:pPr>
        <w:shd w:val="clear" w:color="auto" w:fill="FFFFFF"/>
        <w:spacing w:after="100" w:afterAutospacing="1" w:line="240" w:lineRule="auto"/>
        <w:jc w:val="center"/>
        <w:outlineLvl w:val="0"/>
        <w:rPr>
          <w:rFonts w:ascii="Arial" w:eastAsia="Times New Roman" w:hAnsi="Arial" w:cs="Arial"/>
          <w:b/>
          <w:bCs/>
          <w:kern w:val="36"/>
          <w:sz w:val="28"/>
          <w:szCs w:val="28"/>
          <w:lang w:eastAsia="ru-RU"/>
        </w:rPr>
      </w:pPr>
      <w:r w:rsidRPr="001C22F8">
        <w:rPr>
          <w:rFonts w:ascii="Arial" w:eastAsia="Times New Roman" w:hAnsi="Arial" w:cs="Arial"/>
          <w:b/>
          <w:bCs/>
          <w:kern w:val="36"/>
          <w:sz w:val="28"/>
          <w:szCs w:val="28"/>
          <w:lang w:eastAsia="ru-RU"/>
        </w:rPr>
        <w:t>О назначении контрактного управляющего Администрации сельского поселения «Тупикское» и утверждении Положения о контрактном управляющем Администрации сельского поселения «Тупикское»</w:t>
      </w:r>
    </w:p>
    <w:p w:rsidR="00505462" w:rsidRPr="00B473FF" w:rsidRDefault="001C22F8" w:rsidP="001C22F8">
      <w:pPr>
        <w:shd w:val="clear" w:color="auto" w:fill="FFFFFF"/>
        <w:tabs>
          <w:tab w:val="left" w:pos="4260"/>
          <w:tab w:val="center" w:pos="4677"/>
        </w:tabs>
        <w:spacing w:after="100" w:afterAutospacing="1"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ab/>
      </w:r>
      <w:r w:rsidR="00505462" w:rsidRPr="00B473FF">
        <w:rPr>
          <w:rFonts w:ascii="Times New Roman" w:eastAsia="Times New Roman" w:hAnsi="Times New Roman" w:cs="Times New Roman"/>
          <w:color w:val="212121"/>
          <w:sz w:val="24"/>
          <w:szCs w:val="24"/>
          <w:lang w:eastAsia="ru-RU"/>
        </w:rPr>
        <w:t>   </w:t>
      </w:r>
    </w:p>
    <w:p w:rsidR="00505462" w:rsidRPr="001C22F8" w:rsidRDefault="009561E5"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В соответствии со статьей 38 Федерального зак</w:t>
      </w:r>
      <w:r>
        <w:rPr>
          <w:rFonts w:ascii="Arial" w:eastAsia="Times New Roman" w:hAnsi="Arial" w:cs="Arial"/>
          <w:color w:val="212121"/>
          <w:sz w:val="24"/>
          <w:szCs w:val="24"/>
          <w:lang w:eastAsia="ru-RU"/>
        </w:rPr>
        <w:t xml:space="preserve">она от 05 апреля 2013 года </w:t>
      </w:r>
      <w:r w:rsidR="00505462" w:rsidRPr="001C22F8">
        <w:rPr>
          <w:rFonts w:ascii="Arial" w:eastAsia="Times New Roman" w:hAnsi="Arial" w:cs="Arial"/>
          <w:color w:val="212121"/>
          <w:sz w:val="24"/>
          <w:szCs w:val="24"/>
          <w:lang w:eastAsia="ru-RU"/>
        </w:rPr>
        <w:t>№ 44-ФЗ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о контрактной службе» Администрация сельского поселения «</w:t>
      </w:r>
      <w:r w:rsidR="00F00557" w:rsidRPr="001C22F8">
        <w:rPr>
          <w:rFonts w:ascii="Arial" w:eastAsia="Times New Roman" w:hAnsi="Arial" w:cs="Arial"/>
          <w:color w:val="212121"/>
          <w:sz w:val="24"/>
          <w:szCs w:val="24"/>
          <w:lang w:eastAsia="ru-RU"/>
        </w:rPr>
        <w:t>Тупикское</w:t>
      </w:r>
      <w:r w:rsidR="00505462" w:rsidRPr="001C22F8">
        <w:rPr>
          <w:rFonts w:ascii="Arial" w:eastAsia="Times New Roman" w:hAnsi="Arial" w:cs="Arial"/>
          <w:color w:val="212121"/>
          <w:sz w:val="24"/>
          <w:szCs w:val="24"/>
          <w:lang w:eastAsia="ru-RU"/>
        </w:rPr>
        <w:t>»</w:t>
      </w:r>
      <w:r w:rsidR="001C22F8" w:rsidRPr="001C22F8">
        <w:rPr>
          <w:rFonts w:ascii="Arial" w:eastAsia="Times New Roman" w:hAnsi="Arial" w:cs="Arial"/>
          <w:color w:val="212121"/>
          <w:sz w:val="24"/>
          <w:szCs w:val="24"/>
          <w:lang w:eastAsia="ru-RU"/>
        </w:rPr>
        <w:t xml:space="preserve">, </w:t>
      </w:r>
      <w:r>
        <w:rPr>
          <w:rFonts w:ascii="Arial" w:eastAsia="Times New Roman" w:hAnsi="Arial" w:cs="Arial"/>
          <w:color w:val="212121"/>
          <w:sz w:val="24"/>
          <w:szCs w:val="24"/>
          <w:lang w:eastAsia="ru-RU"/>
        </w:rPr>
        <w:t>постановляет</w:t>
      </w:r>
      <w:r w:rsidR="00505462" w:rsidRPr="001C22F8">
        <w:rPr>
          <w:rFonts w:ascii="Arial" w:eastAsia="Times New Roman" w:hAnsi="Arial" w:cs="Arial"/>
          <w:color w:val="212121"/>
          <w:sz w:val="24"/>
          <w:szCs w:val="24"/>
          <w:lang w:eastAsia="ru-RU"/>
        </w:rPr>
        <w:t>:</w:t>
      </w:r>
    </w:p>
    <w:p w:rsidR="00505462" w:rsidRPr="001C22F8" w:rsidRDefault="00505462" w:rsidP="001C22F8">
      <w:pPr>
        <w:shd w:val="clear" w:color="auto" w:fill="FFFFFF"/>
        <w:spacing w:after="0" w:line="240" w:lineRule="auto"/>
        <w:jc w:val="both"/>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 </w:t>
      </w:r>
    </w:p>
    <w:p w:rsidR="009561E5" w:rsidRDefault="009561E5"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1. Назначить Главу администрации сельско</w:t>
      </w:r>
      <w:r>
        <w:rPr>
          <w:rFonts w:ascii="Arial" w:eastAsia="Times New Roman" w:hAnsi="Arial" w:cs="Arial"/>
          <w:color w:val="212121"/>
          <w:sz w:val="24"/>
          <w:szCs w:val="24"/>
          <w:lang w:eastAsia="ru-RU"/>
        </w:rPr>
        <w:t>го поселения «</w:t>
      </w:r>
      <w:r w:rsidR="00F00557" w:rsidRPr="001C22F8">
        <w:rPr>
          <w:rFonts w:ascii="Arial" w:eastAsia="Times New Roman" w:hAnsi="Arial" w:cs="Arial"/>
          <w:color w:val="212121"/>
          <w:sz w:val="24"/>
          <w:szCs w:val="24"/>
          <w:lang w:eastAsia="ru-RU"/>
        </w:rPr>
        <w:t>Тупикское</w:t>
      </w:r>
      <w:r>
        <w:rPr>
          <w:rFonts w:ascii="Arial" w:eastAsia="Times New Roman" w:hAnsi="Arial" w:cs="Arial"/>
          <w:color w:val="212121"/>
          <w:sz w:val="24"/>
          <w:szCs w:val="24"/>
          <w:lang w:eastAsia="ru-RU"/>
        </w:rPr>
        <w:t>»</w:t>
      </w:r>
      <w:r w:rsidR="00505462" w:rsidRPr="001C22F8">
        <w:rPr>
          <w:rFonts w:ascii="Arial" w:eastAsia="Times New Roman" w:hAnsi="Arial" w:cs="Arial"/>
          <w:color w:val="212121"/>
          <w:sz w:val="24"/>
          <w:szCs w:val="24"/>
          <w:lang w:eastAsia="ru-RU"/>
        </w:rPr>
        <w:t xml:space="preserve"> контрактным управляющим в сфере закупок товаров, работ, услуг для обеспечения нужд Админис</w:t>
      </w:r>
      <w:r w:rsidR="006A302B" w:rsidRPr="001C22F8">
        <w:rPr>
          <w:rFonts w:ascii="Arial" w:eastAsia="Times New Roman" w:hAnsi="Arial" w:cs="Arial"/>
          <w:color w:val="212121"/>
          <w:sz w:val="24"/>
          <w:szCs w:val="24"/>
          <w:lang w:eastAsia="ru-RU"/>
        </w:rPr>
        <w:t>трации сельского поселения «Тупикское</w:t>
      </w:r>
      <w:r w:rsidR="00505462" w:rsidRPr="001C22F8">
        <w:rPr>
          <w:rFonts w:ascii="Arial" w:eastAsia="Times New Roman" w:hAnsi="Arial" w:cs="Arial"/>
          <w:color w:val="212121"/>
          <w:sz w:val="24"/>
          <w:szCs w:val="24"/>
          <w:lang w:eastAsia="ru-RU"/>
        </w:rPr>
        <w:t>».</w:t>
      </w:r>
    </w:p>
    <w:p w:rsidR="00505462" w:rsidRPr="001C22F8" w:rsidRDefault="00C23B65"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2. Утвердить Положение о контрактном управляющем Администрации сельск</w:t>
      </w:r>
      <w:r w:rsidR="006A302B" w:rsidRPr="001C22F8">
        <w:rPr>
          <w:rFonts w:ascii="Arial" w:eastAsia="Times New Roman" w:hAnsi="Arial" w:cs="Arial"/>
          <w:color w:val="212121"/>
          <w:sz w:val="24"/>
          <w:szCs w:val="24"/>
          <w:lang w:eastAsia="ru-RU"/>
        </w:rPr>
        <w:t>ого поселения «Тупикское</w:t>
      </w:r>
      <w:r w:rsidR="00505462" w:rsidRPr="001C22F8">
        <w:rPr>
          <w:rFonts w:ascii="Arial" w:eastAsia="Times New Roman" w:hAnsi="Arial" w:cs="Arial"/>
          <w:color w:val="212121"/>
          <w:sz w:val="24"/>
          <w:szCs w:val="24"/>
          <w:lang w:eastAsia="ru-RU"/>
        </w:rPr>
        <w:t>» согласно приложению.</w:t>
      </w:r>
    </w:p>
    <w:p w:rsidR="00C23B65" w:rsidRDefault="006A302B" w:rsidP="001C22F8">
      <w:pPr>
        <w:shd w:val="clear" w:color="auto" w:fill="FFFFFF"/>
        <w:spacing w:after="0" w:line="240" w:lineRule="auto"/>
        <w:jc w:val="both"/>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 xml:space="preserve">         3. </w:t>
      </w:r>
      <w:r w:rsidR="009561E5" w:rsidRPr="001C22F8">
        <w:rPr>
          <w:rFonts w:ascii="Arial" w:eastAsia="Times New Roman" w:hAnsi="Arial" w:cs="Arial"/>
          <w:color w:val="212121"/>
          <w:sz w:val="24"/>
          <w:szCs w:val="24"/>
          <w:lang w:eastAsia="ru-RU"/>
        </w:rPr>
        <w:t>Распоряжение Администрации</w:t>
      </w:r>
      <w:r w:rsidR="00505462" w:rsidRPr="001C22F8">
        <w:rPr>
          <w:rFonts w:ascii="Arial" w:eastAsia="Times New Roman" w:hAnsi="Arial" w:cs="Arial"/>
          <w:color w:val="212121"/>
          <w:sz w:val="24"/>
          <w:szCs w:val="24"/>
          <w:lang w:eastAsia="ru-RU"/>
        </w:rPr>
        <w:t xml:space="preserve"> сельск</w:t>
      </w:r>
      <w:r w:rsidRPr="001C22F8">
        <w:rPr>
          <w:rFonts w:ascii="Arial" w:eastAsia="Times New Roman" w:hAnsi="Arial" w:cs="Arial"/>
          <w:color w:val="212121"/>
          <w:sz w:val="24"/>
          <w:szCs w:val="24"/>
          <w:lang w:eastAsia="ru-RU"/>
        </w:rPr>
        <w:t>ого поселения «Тупикское» от 24</w:t>
      </w:r>
      <w:r w:rsidR="009561E5">
        <w:rPr>
          <w:rFonts w:ascii="Arial" w:eastAsia="Times New Roman" w:hAnsi="Arial" w:cs="Arial"/>
          <w:color w:val="212121"/>
          <w:sz w:val="24"/>
          <w:szCs w:val="24"/>
          <w:lang w:eastAsia="ru-RU"/>
        </w:rPr>
        <w:t>.</w:t>
      </w:r>
      <w:r w:rsidR="00D37913" w:rsidRPr="001C22F8">
        <w:rPr>
          <w:rFonts w:ascii="Arial" w:eastAsia="Times New Roman" w:hAnsi="Arial" w:cs="Arial"/>
          <w:color w:val="212121"/>
          <w:sz w:val="24"/>
          <w:szCs w:val="24"/>
          <w:lang w:eastAsia="ru-RU"/>
        </w:rPr>
        <w:t>05</w:t>
      </w:r>
      <w:r w:rsidR="009561E5">
        <w:rPr>
          <w:rFonts w:ascii="Arial" w:eastAsia="Times New Roman" w:hAnsi="Arial" w:cs="Arial"/>
          <w:color w:val="212121"/>
          <w:sz w:val="24"/>
          <w:szCs w:val="24"/>
          <w:lang w:eastAsia="ru-RU"/>
        </w:rPr>
        <w:t xml:space="preserve">. 2017г № </w:t>
      </w:r>
      <w:r w:rsidR="00D37913" w:rsidRPr="001C22F8">
        <w:rPr>
          <w:rFonts w:ascii="Arial" w:eastAsia="Times New Roman" w:hAnsi="Arial" w:cs="Arial"/>
          <w:color w:val="212121"/>
          <w:sz w:val="24"/>
          <w:szCs w:val="24"/>
          <w:lang w:eastAsia="ru-RU"/>
        </w:rPr>
        <w:t>5</w:t>
      </w:r>
      <w:r w:rsidR="00505462" w:rsidRPr="001C22F8">
        <w:rPr>
          <w:rFonts w:ascii="Arial" w:eastAsia="Times New Roman" w:hAnsi="Arial" w:cs="Arial"/>
          <w:color w:val="212121"/>
          <w:sz w:val="24"/>
          <w:szCs w:val="24"/>
          <w:lang w:eastAsia="ru-RU"/>
        </w:rPr>
        <w:t xml:space="preserve"> </w:t>
      </w:r>
      <w:r w:rsidR="009561E5">
        <w:rPr>
          <w:rFonts w:ascii="Arial" w:eastAsia="Times New Roman" w:hAnsi="Arial" w:cs="Arial"/>
          <w:color w:val="212121"/>
          <w:sz w:val="24"/>
          <w:szCs w:val="24"/>
          <w:lang w:eastAsia="ru-RU"/>
        </w:rPr>
        <w:t>«</w:t>
      </w:r>
      <w:r w:rsidR="00D37913" w:rsidRPr="001C22F8">
        <w:rPr>
          <w:rFonts w:ascii="Arial" w:eastAsia="Times New Roman" w:hAnsi="Arial" w:cs="Arial"/>
          <w:color w:val="212121"/>
          <w:sz w:val="24"/>
          <w:szCs w:val="24"/>
          <w:lang w:eastAsia="ru-RU"/>
        </w:rPr>
        <w:t>О назначении контрактного управляющего и утверждении его функциональных обязанностей</w:t>
      </w:r>
      <w:r w:rsidR="009561E5">
        <w:rPr>
          <w:rFonts w:ascii="Arial" w:eastAsia="Times New Roman" w:hAnsi="Arial" w:cs="Arial"/>
          <w:color w:val="212121"/>
          <w:sz w:val="24"/>
          <w:szCs w:val="24"/>
          <w:lang w:eastAsia="ru-RU"/>
        </w:rPr>
        <w:t>»</w:t>
      </w:r>
      <w:r w:rsidR="00D37913" w:rsidRPr="001C22F8">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 xml:space="preserve">признать утратившим </w:t>
      </w:r>
      <w:r w:rsidR="009561E5" w:rsidRPr="001C22F8">
        <w:rPr>
          <w:rFonts w:ascii="Arial" w:eastAsia="Times New Roman" w:hAnsi="Arial" w:cs="Arial"/>
          <w:color w:val="212121"/>
          <w:sz w:val="24"/>
          <w:szCs w:val="24"/>
          <w:lang w:eastAsia="ru-RU"/>
        </w:rPr>
        <w:t>силу.</w:t>
      </w:r>
    </w:p>
    <w:p w:rsidR="00505462" w:rsidRPr="001C22F8" w:rsidRDefault="00C23B65"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4. Настоящее постановление вступа</w:t>
      </w:r>
      <w:r>
        <w:rPr>
          <w:rFonts w:ascii="Arial" w:eastAsia="Times New Roman" w:hAnsi="Arial" w:cs="Arial"/>
          <w:color w:val="212121"/>
          <w:sz w:val="24"/>
          <w:szCs w:val="24"/>
          <w:lang w:eastAsia="ru-RU"/>
        </w:rPr>
        <w:t>ет в силу со дня его подписания.</w:t>
      </w:r>
    </w:p>
    <w:p w:rsidR="00505462" w:rsidRPr="001C22F8" w:rsidRDefault="009561E5"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5. Контроль за исполнением настоящего постановления оставляю за собой.</w:t>
      </w:r>
    </w:p>
    <w:p w:rsidR="00505462" w:rsidRPr="001C22F8" w:rsidRDefault="00505462" w:rsidP="001C22F8">
      <w:pPr>
        <w:shd w:val="clear" w:color="auto" w:fill="FFFFFF"/>
        <w:spacing w:after="0" w:line="240" w:lineRule="auto"/>
        <w:jc w:val="both"/>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 </w:t>
      </w:r>
    </w:p>
    <w:p w:rsidR="00505462" w:rsidRPr="001C22F8" w:rsidRDefault="00505462" w:rsidP="001C22F8">
      <w:pPr>
        <w:shd w:val="clear" w:color="auto" w:fill="FFFFFF"/>
        <w:spacing w:after="0" w:line="240" w:lineRule="auto"/>
        <w:jc w:val="both"/>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 </w:t>
      </w:r>
    </w:p>
    <w:p w:rsidR="00505462" w:rsidRPr="001C22F8" w:rsidRDefault="00505462" w:rsidP="001C22F8">
      <w:pPr>
        <w:shd w:val="clear" w:color="auto" w:fill="FFFFFF"/>
        <w:spacing w:after="0" w:line="240" w:lineRule="auto"/>
        <w:jc w:val="both"/>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 </w:t>
      </w:r>
    </w:p>
    <w:p w:rsidR="00505462" w:rsidRPr="001C22F8" w:rsidRDefault="009561E5"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Глава сельского поселения </w:t>
      </w:r>
      <w:r w:rsidR="00D37913" w:rsidRPr="001C22F8">
        <w:rPr>
          <w:rFonts w:ascii="Arial" w:eastAsia="Times New Roman" w:hAnsi="Arial" w:cs="Arial"/>
          <w:color w:val="212121"/>
          <w:sz w:val="24"/>
          <w:szCs w:val="24"/>
          <w:lang w:eastAsia="ru-RU"/>
        </w:rPr>
        <w:t>«Тупикское</w:t>
      </w:r>
      <w:r w:rsidR="00505462" w:rsidRPr="001C22F8">
        <w:rPr>
          <w:rFonts w:ascii="Arial" w:eastAsia="Times New Roman" w:hAnsi="Arial" w:cs="Arial"/>
          <w:color w:val="212121"/>
          <w:sz w:val="24"/>
          <w:szCs w:val="24"/>
          <w:lang w:eastAsia="ru-RU"/>
        </w:rPr>
        <w:t>»                  </w:t>
      </w:r>
      <w:r w:rsidR="00C23B65">
        <w:rPr>
          <w:rFonts w:ascii="Arial" w:eastAsia="Times New Roman" w:hAnsi="Arial" w:cs="Arial"/>
          <w:color w:val="212121"/>
          <w:sz w:val="24"/>
          <w:szCs w:val="24"/>
          <w:lang w:eastAsia="ru-RU"/>
        </w:rPr>
        <w:t xml:space="preserve">                             </w:t>
      </w:r>
      <w:r w:rsidR="00D37913" w:rsidRPr="001C22F8">
        <w:rPr>
          <w:rFonts w:ascii="Arial" w:eastAsia="Times New Roman" w:hAnsi="Arial" w:cs="Arial"/>
          <w:color w:val="212121"/>
          <w:sz w:val="24"/>
          <w:szCs w:val="24"/>
          <w:lang w:eastAsia="ru-RU"/>
        </w:rPr>
        <w:t>О</w:t>
      </w:r>
      <w:r>
        <w:rPr>
          <w:rFonts w:ascii="Arial" w:eastAsia="Times New Roman" w:hAnsi="Arial" w:cs="Arial"/>
          <w:color w:val="212121"/>
          <w:sz w:val="24"/>
          <w:szCs w:val="24"/>
          <w:lang w:eastAsia="ru-RU"/>
        </w:rPr>
        <w:t>.</w:t>
      </w:r>
      <w:r w:rsidR="00D37913" w:rsidRPr="001C22F8">
        <w:rPr>
          <w:rFonts w:ascii="Arial" w:eastAsia="Times New Roman" w:hAnsi="Arial" w:cs="Arial"/>
          <w:color w:val="212121"/>
          <w:sz w:val="24"/>
          <w:szCs w:val="24"/>
          <w:lang w:eastAsia="ru-RU"/>
        </w:rPr>
        <w:t>И</w:t>
      </w:r>
      <w:r>
        <w:rPr>
          <w:rFonts w:ascii="Arial" w:eastAsia="Times New Roman" w:hAnsi="Arial" w:cs="Arial"/>
          <w:color w:val="212121"/>
          <w:sz w:val="24"/>
          <w:szCs w:val="24"/>
          <w:lang w:eastAsia="ru-RU"/>
        </w:rPr>
        <w:t>.</w:t>
      </w:r>
      <w:r w:rsidR="00D37913" w:rsidRPr="001C22F8">
        <w:rPr>
          <w:rFonts w:ascii="Arial" w:eastAsia="Times New Roman" w:hAnsi="Arial" w:cs="Arial"/>
          <w:color w:val="212121"/>
          <w:sz w:val="24"/>
          <w:szCs w:val="24"/>
          <w:lang w:eastAsia="ru-RU"/>
        </w:rPr>
        <w:t xml:space="preserve"> Селезнев</w:t>
      </w:r>
    </w:p>
    <w:p w:rsidR="00505462" w:rsidRPr="001C22F8" w:rsidRDefault="00505462" w:rsidP="001C22F8">
      <w:pPr>
        <w:shd w:val="clear" w:color="auto" w:fill="FFFFFF"/>
        <w:spacing w:after="0" w:line="240" w:lineRule="auto"/>
        <w:jc w:val="both"/>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                                                                         </w:t>
      </w:r>
    </w:p>
    <w:p w:rsidR="00505462" w:rsidRPr="001C22F8" w:rsidRDefault="00505462" w:rsidP="001C22F8">
      <w:pPr>
        <w:shd w:val="clear" w:color="auto" w:fill="FFFFFF"/>
        <w:spacing w:after="0" w:line="240" w:lineRule="auto"/>
        <w:jc w:val="both"/>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 </w:t>
      </w:r>
    </w:p>
    <w:p w:rsidR="00505462" w:rsidRPr="001C22F8" w:rsidRDefault="00505462" w:rsidP="001C22F8">
      <w:pPr>
        <w:shd w:val="clear" w:color="auto" w:fill="FFFFFF"/>
        <w:spacing w:after="0" w:line="240" w:lineRule="auto"/>
        <w:jc w:val="both"/>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             </w:t>
      </w:r>
    </w:p>
    <w:p w:rsidR="00505462" w:rsidRDefault="00505462" w:rsidP="001C22F8">
      <w:pPr>
        <w:shd w:val="clear" w:color="auto" w:fill="FFFFFF"/>
        <w:spacing w:after="0" w:line="240" w:lineRule="auto"/>
        <w:jc w:val="both"/>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 </w:t>
      </w:r>
    </w:p>
    <w:p w:rsidR="009561E5" w:rsidRDefault="009561E5" w:rsidP="001C22F8">
      <w:pPr>
        <w:shd w:val="clear" w:color="auto" w:fill="FFFFFF"/>
        <w:spacing w:after="0" w:line="240" w:lineRule="auto"/>
        <w:jc w:val="both"/>
        <w:rPr>
          <w:rFonts w:ascii="Arial" w:eastAsia="Times New Roman" w:hAnsi="Arial" w:cs="Arial"/>
          <w:color w:val="212121"/>
          <w:sz w:val="24"/>
          <w:szCs w:val="24"/>
          <w:lang w:eastAsia="ru-RU"/>
        </w:rPr>
      </w:pPr>
    </w:p>
    <w:p w:rsidR="009561E5" w:rsidRDefault="009561E5" w:rsidP="001C22F8">
      <w:pPr>
        <w:shd w:val="clear" w:color="auto" w:fill="FFFFFF"/>
        <w:spacing w:after="0" w:line="240" w:lineRule="auto"/>
        <w:jc w:val="both"/>
        <w:rPr>
          <w:rFonts w:ascii="Arial" w:eastAsia="Times New Roman" w:hAnsi="Arial" w:cs="Arial"/>
          <w:color w:val="212121"/>
          <w:sz w:val="24"/>
          <w:szCs w:val="24"/>
          <w:lang w:eastAsia="ru-RU"/>
        </w:rPr>
      </w:pPr>
    </w:p>
    <w:p w:rsidR="009561E5" w:rsidRDefault="009561E5" w:rsidP="001C22F8">
      <w:pPr>
        <w:shd w:val="clear" w:color="auto" w:fill="FFFFFF"/>
        <w:spacing w:after="0" w:line="240" w:lineRule="auto"/>
        <w:jc w:val="both"/>
        <w:rPr>
          <w:rFonts w:ascii="Arial" w:eastAsia="Times New Roman" w:hAnsi="Arial" w:cs="Arial"/>
          <w:color w:val="212121"/>
          <w:sz w:val="24"/>
          <w:szCs w:val="24"/>
          <w:lang w:eastAsia="ru-RU"/>
        </w:rPr>
      </w:pPr>
    </w:p>
    <w:p w:rsidR="009561E5" w:rsidRDefault="009561E5" w:rsidP="001C22F8">
      <w:pPr>
        <w:shd w:val="clear" w:color="auto" w:fill="FFFFFF"/>
        <w:spacing w:after="0" w:line="240" w:lineRule="auto"/>
        <w:jc w:val="both"/>
        <w:rPr>
          <w:rFonts w:ascii="Arial" w:eastAsia="Times New Roman" w:hAnsi="Arial" w:cs="Arial"/>
          <w:color w:val="212121"/>
          <w:sz w:val="24"/>
          <w:szCs w:val="24"/>
          <w:lang w:eastAsia="ru-RU"/>
        </w:rPr>
      </w:pPr>
    </w:p>
    <w:p w:rsidR="009561E5" w:rsidRDefault="009561E5" w:rsidP="001C22F8">
      <w:pPr>
        <w:shd w:val="clear" w:color="auto" w:fill="FFFFFF"/>
        <w:spacing w:after="0" w:line="240" w:lineRule="auto"/>
        <w:jc w:val="both"/>
        <w:rPr>
          <w:rFonts w:ascii="Arial" w:eastAsia="Times New Roman" w:hAnsi="Arial" w:cs="Arial"/>
          <w:color w:val="212121"/>
          <w:sz w:val="24"/>
          <w:szCs w:val="24"/>
          <w:lang w:eastAsia="ru-RU"/>
        </w:rPr>
      </w:pPr>
    </w:p>
    <w:p w:rsidR="009561E5" w:rsidRDefault="009561E5" w:rsidP="001C22F8">
      <w:pPr>
        <w:shd w:val="clear" w:color="auto" w:fill="FFFFFF"/>
        <w:spacing w:after="0" w:line="240" w:lineRule="auto"/>
        <w:jc w:val="both"/>
        <w:rPr>
          <w:rFonts w:ascii="Arial" w:eastAsia="Times New Roman" w:hAnsi="Arial" w:cs="Arial"/>
          <w:color w:val="212121"/>
          <w:sz w:val="24"/>
          <w:szCs w:val="24"/>
          <w:lang w:eastAsia="ru-RU"/>
        </w:rPr>
      </w:pPr>
    </w:p>
    <w:p w:rsidR="009561E5" w:rsidRPr="001C22F8" w:rsidRDefault="009561E5" w:rsidP="001C22F8">
      <w:pPr>
        <w:shd w:val="clear" w:color="auto" w:fill="FFFFFF"/>
        <w:spacing w:after="0" w:line="240" w:lineRule="auto"/>
        <w:jc w:val="both"/>
        <w:rPr>
          <w:rFonts w:ascii="Arial" w:eastAsia="Times New Roman" w:hAnsi="Arial" w:cs="Arial"/>
          <w:color w:val="212121"/>
          <w:sz w:val="24"/>
          <w:szCs w:val="24"/>
          <w:lang w:eastAsia="ru-RU"/>
        </w:rPr>
      </w:pPr>
    </w:p>
    <w:p w:rsidR="00505462" w:rsidRPr="001C22F8" w:rsidRDefault="00505462" w:rsidP="001C22F8">
      <w:pPr>
        <w:shd w:val="clear" w:color="auto" w:fill="FFFFFF"/>
        <w:spacing w:after="0" w:line="240" w:lineRule="auto"/>
        <w:jc w:val="both"/>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lastRenderedPageBreak/>
        <w:t>                                                                                                                                 </w:t>
      </w:r>
    </w:p>
    <w:p w:rsidR="00505462" w:rsidRPr="001C22F8" w:rsidRDefault="00505462" w:rsidP="001C22F8">
      <w:pPr>
        <w:shd w:val="clear" w:color="auto" w:fill="FFFFFF"/>
        <w:spacing w:after="0" w:line="240" w:lineRule="auto"/>
        <w:jc w:val="both"/>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                                                                 </w:t>
      </w:r>
      <w:r w:rsidR="00C23B65">
        <w:rPr>
          <w:rFonts w:ascii="Arial" w:eastAsia="Times New Roman" w:hAnsi="Arial" w:cs="Arial"/>
          <w:color w:val="212121"/>
          <w:sz w:val="24"/>
          <w:szCs w:val="24"/>
          <w:lang w:eastAsia="ru-RU"/>
        </w:rPr>
        <w:t xml:space="preserve">                        </w:t>
      </w:r>
      <w:r w:rsidRPr="001C22F8">
        <w:rPr>
          <w:rFonts w:ascii="Arial" w:eastAsia="Times New Roman" w:hAnsi="Arial" w:cs="Arial"/>
          <w:color w:val="212121"/>
          <w:sz w:val="24"/>
          <w:szCs w:val="24"/>
          <w:lang w:eastAsia="ru-RU"/>
        </w:rPr>
        <w:t>Приложение к постановлению</w:t>
      </w:r>
    </w:p>
    <w:p w:rsidR="009561E5" w:rsidRDefault="00505462" w:rsidP="001C22F8">
      <w:pPr>
        <w:shd w:val="clear" w:color="auto" w:fill="FFFFFF"/>
        <w:spacing w:after="0" w:line="240" w:lineRule="auto"/>
        <w:jc w:val="both"/>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                                                                 </w:t>
      </w:r>
      <w:r w:rsidR="009561E5">
        <w:rPr>
          <w:rFonts w:ascii="Arial" w:eastAsia="Times New Roman" w:hAnsi="Arial" w:cs="Arial"/>
          <w:color w:val="212121"/>
          <w:sz w:val="24"/>
          <w:szCs w:val="24"/>
          <w:lang w:eastAsia="ru-RU"/>
        </w:rPr>
        <w:t>                             </w:t>
      </w:r>
      <w:r w:rsidRPr="001C22F8">
        <w:rPr>
          <w:rFonts w:ascii="Arial" w:eastAsia="Times New Roman" w:hAnsi="Arial" w:cs="Arial"/>
          <w:color w:val="212121"/>
          <w:sz w:val="24"/>
          <w:szCs w:val="24"/>
          <w:lang w:eastAsia="ru-RU"/>
        </w:rPr>
        <w:t>Администрации сельского</w:t>
      </w:r>
    </w:p>
    <w:p w:rsidR="009561E5" w:rsidRDefault="009561E5"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 xml:space="preserve"> </w:t>
      </w: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поселения</w:t>
      </w:r>
      <w:r>
        <w:rPr>
          <w:rFonts w:ascii="Arial" w:eastAsia="Times New Roman" w:hAnsi="Arial" w:cs="Arial"/>
          <w:color w:val="212121"/>
          <w:sz w:val="24"/>
          <w:szCs w:val="24"/>
          <w:lang w:eastAsia="ru-RU"/>
        </w:rPr>
        <w:t xml:space="preserve"> </w:t>
      </w:r>
      <w:r w:rsidR="00D37913" w:rsidRPr="001C22F8">
        <w:rPr>
          <w:rFonts w:ascii="Arial" w:eastAsia="Times New Roman" w:hAnsi="Arial" w:cs="Arial"/>
          <w:color w:val="212121"/>
          <w:sz w:val="24"/>
          <w:szCs w:val="24"/>
          <w:lang w:eastAsia="ru-RU"/>
        </w:rPr>
        <w:t>«Тупикское</w:t>
      </w:r>
      <w:r w:rsidR="00505462" w:rsidRPr="001C22F8">
        <w:rPr>
          <w:rFonts w:ascii="Arial" w:eastAsia="Times New Roman" w:hAnsi="Arial" w:cs="Arial"/>
          <w:color w:val="212121"/>
          <w:sz w:val="24"/>
          <w:szCs w:val="24"/>
          <w:lang w:eastAsia="ru-RU"/>
        </w:rPr>
        <w:t>»</w:t>
      </w:r>
      <w:r>
        <w:rPr>
          <w:rFonts w:ascii="Arial" w:eastAsia="Times New Roman" w:hAnsi="Arial" w:cs="Arial"/>
          <w:color w:val="212121"/>
          <w:sz w:val="24"/>
          <w:szCs w:val="24"/>
          <w:lang w:eastAsia="ru-RU"/>
        </w:rPr>
        <w:t xml:space="preserve"> </w:t>
      </w:r>
    </w:p>
    <w:p w:rsidR="00505462" w:rsidRPr="001C22F8" w:rsidRDefault="009561E5"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D37913" w:rsidRPr="001C22F8">
        <w:rPr>
          <w:rFonts w:ascii="Arial" w:eastAsia="Times New Roman" w:hAnsi="Arial" w:cs="Arial"/>
          <w:color w:val="212121"/>
          <w:sz w:val="24"/>
          <w:szCs w:val="24"/>
          <w:lang w:eastAsia="ru-RU"/>
        </w:rPr>
        <w:t>от 0</w:t>
      </w:r>
      <w:r>
        <w:rPr>
          <w:rFonts w:ascii="Arial" w:eastAsia="Times New Roman" w:hAnsi="Arial" w:cs="Arial"/>
          <w:color w:val="212121"/>
          <w:sz w:val="24"/>
          <w:szCs w:val="24"/>
          <w:lang w:eastAsia="ru-RU"/>
        </w:rPr>
        <w:t>2</w:t>
      </w:r>
      <w:r w:rsidR="00D37913" w:rsidRPr="001C22F8">
        <w:rPr>
          <w:rFonts w:ascii="Arial" w:eastAsia="Times New Roman" w:hAnsi="Arial" w:cs="Arial"/>
          <w:color w:val="212121"/>
          <w:sz w:val="24"/>
          <w:szCs w:val="24"/>
          <w:lang w:eastAsia="ru-RU"/>
        </w:rPr>
        <w:t>.06.2022 г №</w:t>
      </w:r>
      <w:r>
        <w:rPr>
          <w:rFonts w:ascii="Arial" w:eastAsia="Times New Roman" w:hAnsi="Arial" w:cs="Arial"/>
          <w:color w:val="212121"/>
          <w:sz w:val="24"/>
          <w:szCs w:val="24"/>
          <w:lang w:eastAsia="ru-RU"/>
        </w:rPr>
        <w:t xml:space="preserve"> 19</w:t>
      </w:r>
    </w:p>
    <w:p w:rsidR="009561E5" w:rsidRDefault="009561E5" w:rsidP="001C22F8">
      <w:pPr>
        <w:shd w:val="clear" w:color="auto" w:fill="FFFFFF"/>
        <w:spacing w:after="0" w:line="240" w:lineRule="auto"/>
        <w:jc w:val="both"/>
        <w:rPr>
          <w:rFonts w:ascii="Arial" w:eastAsia="Times New Roman" w:hAnsi="Arial" w:cs="Arial"/>
          <w:color w:val="212121"/>
          <w:sz w:val="24"/>
          <w:szCs w:val="24"/>
          <w:lang w:eastAsia="ru-RU"/>
        </w:rPr>
      </w:pPr>
    </w:p>
    <w:p w:rsidR="009561E5" w:rsidRDefault="009561E5" w:rsidP="001C22F8">
      <w:pPr>
        <w:shd w:val="clear" w:color="auto" w:fill="FFFFFF"/>
        <w:spacing w:after="0" w:line="240" w:lineRule="auto"/>
        <w:jc w:val="both"/>
        <w:rPr>
          <w:rFonts w:ascii="Arial" w:eastAsia="Times New Roman" w:hAnsi="Arial" w:cs="Arial"/>
          <w:color w:val="212121"/>
          <w:sz w:val="24"/>
          <w:szCs w:val="24"/>
          <w:lang w:eastAsia="ru-RU"/>
        </w:rPr>
      </w:pPr>
    </w:p>
    <w:p w:rsidR="00505462" w:rsidRPr="009561E5" w:rsidRDefault="00505462" w:rsidP="009561E5">
      <w:pPr>
        <w:shd w:val="clear" w:color="auto" w:fill="FFFFFF"/>
        <w:spacing w:after="0" w:line="240" w:lineRule="auto"/>
        <w:jc w:val="center"/>
        <w:rPr>
          <w:rFonts w:ascii="Arial" w:eastAsia="Times New Roman" w:hAnsi="Arial" w:cs="Arial"/>
          <w:b/>
          <w:color w:val="212121"/>
          <w:sz w:val="24"/>
          <w:szCs w:val="24"/>
          <w:lang w:eastAsia="ru-RU"/>
        </w:rPr>
      </w:pPr>
      <w:r w:rsidRPr="009561E5">
        <w:rPr>
          <w:rFonts w:ascii="Arial" w:eastAsia="Times New Roman" w:hAnsi="Arial" w:cs="Arial"/>
          <w:b/>
          <w:color w:val="212121"/>
          <w:sz w:val="24"/>
          <w:szCs w:val="24"/>
          <w:lang w:eastAsia="ru-RU"/>
        </w:rPr>
        <w:t>ПОЛОЖЕНИЕ</w:t>
      </w:r>
    </w:p>
    <w:p w:rsidR="00505462" w:rsidRPr="009561E5" w:rsidRDefault="00505462" w:rsidP="009561E5">
      <w:pPr>
        <w:shd w:val="clear" w:color="auto" w:fill="FFFFFF"/>
        <w:spacing w:after="0" w:line="240" w:lineRule="auto"/>
        <w:jc w:val="center"/>
        <w:rPr>
          <w:rFonts w:ascii="Arial" w:eastAsia="Times New Roman" w:hAnsi="Arial" w:cs="Arial"/>
          <w:b/>
          <w:color w:val="212121"/>
          <w:sz w:val="24"/>
          <w:szCs w:val="24"/>
          <w:lang w:eastAsia="ru-RU"/>
        </w:rPr>
      </w:pPr>
      <w:r w:rsidRPr="009561E5">
        <w:rPr>
          <w:rFonts w:ascii="Arial" w:eastAsia="Times New Roman" w:hAnsi="Arial" w:cs="Arial"/>
          <w:b/>
          <w:color w:val="212121"/>
          <w:sz w:val="24"/>
          <w:szCs w:val="24"/>
          <w:lang w:eastAsia="ru-RU"/>
        </w:rPr>
        <w:t>о контрактном управляющем Администрации</w:t>
      </w:r>
    </w:p>
    <w:p w:rsidR="00505462" w:rsidRPr="009561E5" w:rsidRDefault="00505462" w:rsidP="009561E5">
      <w:pPr>
        <w:shd w:val="clear" w:color="auto" w:fill="FFFFFF"/>
        <w:spacing w:after="0" w:line="240" w:lineRule="auto"/>
        <w:jc w:val="center"/>
        <w:rPr>
          <w:rFonts w:ascii="Arial" w:eastAsia="Times New Roman" w:hAnsi="Arial" w:cs="Arial"/>
          <w:b/>
          <w:color w:val="212121"/>
          <w:sz w:val="24"/>
          <w:szCs w:val="24"/>
          <w:lang w:eastAsia="ru-RU"/>
        </w:rPr>
      </w:pPr>
      <w:r w:rsidRPr="009561E5">
        <w:rPr>
          <w:rFonts w:ascii="Arial" w:eastAsia="Times New Roman" w:hAnsi="Arial" w:cs="Arial"/>
          <w:b/>
          <w:color w:val="212121"/>
          <w:sz w:val="24"/>
          <w:szCs w:val="24"/>
          <w:lang w:eastAsia="ru-RU"/>
        </w:rPr>
        <w:t>сельс</w:t>
      </w:r>
      <w:r w:rsidR="00D37913" w:rsidRPr="009561E5">
        <w:rPr>
          <w:rFonts w:ascii="Arial" w:eastAsia="Times New Roman" w:hAnsi="Arial" w:cs="Arial"/>
          <w:b/>
          <w:color w:val="212121"/>
          <w:sz w:val="24"/>
          <w:szCs w:val="24"/>
          <w:lang w:eastAsia="ru-RU"/>
        </w:rPr>
        <w:t>кого поселения «Тупикское</w:t>
      </w:r>
      <w:r w:rsidRPr="009561E5">
        <w:rPr>
          <w:rFonts w:ascii="Arial" w:eastAsia="Times New Roman" w:hAnsi="Arial" w:cs="Arial"/>
          <w:b/>
          <w:color w:val="212121"/>
          <w:sz w:val="24"/>
          <w:szCs w:val="24"/>
          <w:lang w:eastAsia="ru-RU"/>
        </w:rPr>
        <w:t>»</w:t>
      </w:r>
    </w:p>
    <w:p w:rsidR="009561E5" w:rsidRDefault="009561E5" w:rsidP="001C22F8">
      <w:pPr>
        <w:shd w:val="clear" w:color="auto" w:fill="FFFFFF"/>
        <w:spacing w:after="0" w:line="240" w:lineRule="auto"/>
        <w:jc w:val="both"/>
        <w:rPr>
          <w:rFonts w:ascii="Arial" w:eastAsia="Times New Roman" w:hAnsi="Arial" w:cs="Arial"/>
          <w:color w:val="212121"/>
          <w:sz w:val="24"/>
          <w:szCs w:val="24"/>
          <w:lang w:eastAsia="ru-RU"/>
        </w:rPr>
      </w:pPr>
    </w:p>
    <w:p w:rsidR="009561E5" w:rsidRPr="001C22F8" w:rsidRDefault="009561E5" w:rsidP="001C22F8">
      <w:pPr>
        <w:shd w:val="clear" w:color="auto" w:fill="FFFFFF"/>
        <w:spacing w:after="0" w:line="240" w:lineRule="auto"/>
        <w:jc w:val="both"/>
        <w:rPr>
          <w:rFonts w:ascii="Arial" w:eastAsia="Times New Roman" w:hAnsi="Arial" w:cs="Arial"/>
          <w:color w:val="212121"/>
          <w:sz w:val="24"/>
          <w:szCs w:val="24"/>
          <w:lang w:eastAsia="ru-RU"/>
        </w:rPr>
      </w:pPr>
    </w:p>
    <w:p w:rsidR="00505462" w:rsidRDefault="00505462" w:rsidP="009561E5">
      <w:pPr>
        <w:shd w:val="clear" w:color="auto" w:fill="FFFFFF"/>
        <w:spacing w:after="0" w:line="240" w:lineRule="auto"/>
        <w:jc w:val="center"/>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I. Общие положения</w:t>
      </w:r>
    </w:p>
    <w:p w:rsidR="00C23B65" w:rsidRPr="001C22F8" w:rsidRDefault="00C23B65" w:rsidP="009561E5">
      <w:pPr>
        <w:shd w:val="clear" w:color="auto" w:fill="FFFFFF"/>
        <w:spacing w:after="0" w:line="240" w:lineRule="auto"/>
        <w:jc w:val="center"/>
        <w:rPr>
          <w:rFonts w:ascii="Arial" w:eastAsia="Times New Roman" w:hAnsi="Arial" w:cs="Arial"/>
          <w:color w:val="212121"/>
          <w:sz w:val="24"/>
          <w:szCs w:val="24"/>
          <w:lang w:eastAsia="ru-RU"/>
        </w:rPr>
      </w:pPr>
    </w:p>
    <w:p w:rsidR="00505462" w:rsidRPr="001C22F8" w:rsidRDefault="009561E5"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1.1. Настоящее положение о контрактном управляющем Администрации сельск</w:t>
      </w:r>
      <w:r w:rsidR="00B473FF" w:rsidRPr="001C22F8">
        <w:rPr>
          <w:rFonts w:ascii="Arial" w:eastAsia="Times New Roman" w:hAnsi="Arial" w:cs="Arial"/>
          <w:color w:val="212121"/>
          <w:sz w:val="24"/>
          <w:szCs w:val="24"/>
          <w:lang w:eastAsia="ru-RU"/>
        </w:rPr>
        <w:t>ого поселения «Тупикское</w:t>
      </w:r>
      <w:r w:rsidR="00505462" w:rsidRPr="001C22F8">
        <w:rPr>
          <w:rFonts w:ascii="Arial" w:eastAsia="Times New Roman" w:hAnsi="Arial" w:cs="Arial"/>
          <w:color w:val="212121"/>
          <w:sz w:val="24"/>
          <w:szCs w:val="24"/>
          <w:lang w:eastAsia="ru-RU"/>
        </w:rPr>
        <w:t>» (далее - Положение) устанавливает общие правила организации деятельности контрактного управляющего, основные полномочия контрактного управляющего Администрации сельск</w:t>
      </w:r>
      <w:r w:rsidR="00B473FF" w:rsidRPr="001C22F8">
        <w:rPr>
          <w:rFonts w:ascii="Arial" w:eastAsia="Times New Roman" w:hAnsi="Arial" w:cs="Arial"/>
          <w:color w:val="212121"/>
          <w:sz w:val="24"/>
          <w:szCs w:val="24"/>
          <w:lang w:eastAsia="ru-RU"/>
        </w:rPr>
        <w:t>ого поселения « Тупикское</w:t>
      </w:r>
      <w:r w:rsidR="00505462" w:rsidRPr="001C22F8">
        <w:rPr>
          <w:rFonts w:ascii="Arial" w:eastAsia="Times New Roman" w:hAnsi="Arial" w:cs="Arial"/>
          <w:color w:val="212121"/>
          <w:sz w:val="24"/>
          <w:szCs w:val="24"/>
          <w:lang w:eastAsia="ru-RU"/>
        </w:rPr>
        <w:t>» (далее - Заказчик),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05462" w:rsidRPr="001C22F8" w:rsidRDefault="009561E5"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о контрактной службе», иными нормативными правовыми актами Российской Федерации, а также настоящим Положением.</w:t>
      </w:r>
    </w:p>
    <w:p w:rsidR="00505462" w:rsidRPr="001C22F8" w:rsidRDefault="009561E5"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1.3. Контрактный управляющий осуществляет свою деятельность во взаимодействии с другими подразделениями (службами) Заказчика.</w:t>
      </w:r>
    </w:p>
    <w:p w:rsidR="00505462"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1.4. Контрактный управляющий назначается Заказчиком как ответственное лицо за осуществление закупок, включая исполнение каждого контракта.</w:t>
      </w:r>
    </w:p>
    <w:p w:rsidR="00DE284A"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p>
    <w:p w:rsidR="00505462" w:rsidRDefault="00505462" w:rsidP="001C22F8">
      <w:pPr>
        <w:shd w:val="clear" w:color="auto" w:fill="FFFFFF"/>
        <w:spacing w:after="0" w:line="240" w:lineRule="auto"/>
        <w:jc w:val="both"/>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                              II. Организация деятельности контрактного управляющего</w:t>
      </w:r>
    </w:p>
    <w:p w:rsidR="00DE284A"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2.1. Контрактный управляющий должен иметь высшее образование или дополнительное профессиональное образование в сфере закупок.</w:t>
      </w:r>
    </w:p>
    <w:p w:rsidR="00505462"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2.2.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DE284A"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p>
    <w:p w:rsidR="00505462" w:rsidRDefault="00505462" w:rsidP="00DE284A">
      <w:pPr>
        <w:shd w:val="clear" w:color="auto" w:fill="FFFFFF"/>
        <w:spacing w:after="0" w:line="240" w:lineRule="auto"/>
        <w:jc w:val="center"/>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III. Функции и полномочия контрактного управляющего</w:t>
      </w:r>
    </w:p>
    <w:p w:rsidR="00DE284A" w:rsidRPr="001C22F8" w:rsidRDefault="00DE284A" w:rsidP="00DE284A">
      <w:pPr>
        <w:shd w:val="clear" w:color="auto" w:fill="FFFFFF"/>
        <w:spacing w:after="0" w:line="240" w:lineRule="auto"/>
        <w:jc w:val="center"/>
        <w:rPr>
          <w:rFonts w:ascii="Arial" w:eastAsia="Times New Roman" w:hAnsi="Arial" w:cs="Arial"/>
          <w:color w:val="212121"/>
          <w:sz w:val="24"/>
          <w:szCs w:val="24"/>
          <w:lang w:eastAsia="ru-RU"/>
        </w:rPr>
      </w:pP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 Контрактный управляющий осуществляет следующие функции и полномочия:</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3.1. При планировании закупок:</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lastRenderedPageBreak/>
        <w:t xml:space="preserve">       </w:t>
      </w:r>
      <w:r w:rsidR="00505462" w:rsidRPr="001C22F8">
        <w:rPr>
          <w:rFonts w:ascii="Arial" w:eastAsia="Times New Roman" w:hAnsi="Arial" w:cs="Arial"/>
          <w:color w:val="212121"/>
          <w:sz w:val="24"/>
          <w:szCs w:val="24"/>
          <w:lang w:eastAsia="ru-RU"/>
        </w:rPr>
        <w:t>3.1.1. разрабатывает план-график, осуществляет подготовку изменений в план-график;</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3.1.3. организует обязательное общественное обсуждение закупок в случаях, предусмотренных статьей 20 Федерального закона;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3.2. При определении поставщиков (подрядчиков, исполнителей):</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3.2.2.2. осуществляет описание объекта закупки;</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3.2.2.3. указывает в извещении об осуществлении закупки информацию, предусмотренную статьей 42 Федерального закона, в том числе информацию:</w:t>
      </w:r>
    </w:p>
    <w:p w:rsidR="00505462" w:rsidRPr="001C22F8" w:rsidRDefault="00505462" w:rsidP="001C22F8">
      <w:pPr>
        <w:shd w:val="clear" w:color="auto" w:fill="FFFFFF"/>
        <w:spacing w:after="0" w:line="240" w:lineRule="auto"/>
        <w:jc w:val="both"/>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505462" w:rsidRPr="001C22F8" w:rsidRDefault="00505462" w:rsidP="001C22F8">
      <w:pPr>
        <w:shd w:val="clear" w:color="auto" w:fill="FFFFFF"/>
        <w:spacing w:after="0" w:line="240" w:lineRule="auto"/>
        <w:jc w:val="both"/>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505462" w:rsidRPr="001C22F8" w:rsidRDefault="00505462" w:rsidP="001C22F8">
      <w:pPr>
        <w:shd w:val="clear" w:color="auto" w:fill="FFFFFF"/>
        <w:spacing w:after="0" w:line="240" w:lineRule="auto"/>
        <w:jc w:val="both"/>
        <w:rPr>
          <w:rFonts w:ascii="Arial" w:eastAsia="Times New Roman" w:hAnsi="Arial" w:cs="Arial"/>
          <w:color w:val="212121"/>
          <w:sz w:val="24"/>
          <w:szCs w:val="24"/>
          <w:lang w:eastAsia="ru-RU"/>
        </w:rPr>
      </w:pPr>
      <w:r w:rsidRPr="001C22F8">
        <w:rPr>
          <w:rFonts w:ascii="Arial" w:eastAsia="Times New Roman" w:hAnsi="Arial" w:cs="Arial"/>
          <w:color w:val="212121"/>
          <w:sz w:val="24"/>
          <w:szCs w:val="24"/>
          <w:lang w:eastAsia="ru-RU"/>
        </w:rPr>
        <w:t>о преимуществах, предоставляемых в соответствии со статьями 28, 29 Федерального закона;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3.2.3. осуществляет подготовку и размещение в единой информационной системе разъяснений положений документации о закупке;</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 xml:space="preserve">3.2.4. осуществляет подготовку и размещение в единой информационной системе извещения об отмене определения поставщика (подрядчика, </w:t>
      </w:r>
      <w:r w:rsidR="00505462" w:rsidRPr="001C22F8">
        <w:rPr>
          <w:rFonts w:ascii="Arial" w:eastAsia="Times New Roman" w:hAnsi="Arial" w:cs="Arial"/>
          <w:color w:val="212121"/>
          <w:sz w:val="24"/>
          <w:szCs w:val="24"/>
          <w:lang w:eastAsia="ru-RU"/>
        </w:rPr>
        <w:lastRenderedPageBreak/>
        <w:t>исполнителя), изменений в извещение об осуществлении закупки и (или) документацию о закупке;</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3.2.6. осуществляет организационно-техническое обеспечение деятельности комиссии по осуществлению закупок;</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3.2.7. осуществляет привлечение экспертов, экспертных организаций в случаях, установленных статьей 41 Федерального закона.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3.3. При заключении контрактов:</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3.3.2. осуществляет рассмотрение протокола разногласий при наличии разногласий по проекту контракта;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3.3.3. осуществляет рассмотрение банковской гарантии, представленной в качестве обеспечения исполнения контракта;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3.4. При исполнении, изменении, расторжении контракта: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3.4.1. осуществляет рассмотрение банковской гарантии, представленной в качестве обеспечения гарантийного обязательства;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3.4.2. обеспечивает исполнение условий контракта в части выплаты аванса (если контрактом предусмотрена выплата аванса);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lastRenderedPageBreak/>
        <w:t xml:space="preserve">       </w:t>
      </w:r>
      <w:r w:rsidR="00505462" w:rsidRPr="001C22F8">
        <w:rPr>
          <w:rFonts w:ascii="Arial" w:eastAsia="Times New Roman" w:hAnsi="Arial" w:cs="Arial"/>
          <w:color w:val="212121"/>
          <w:sz w:val="24"/>
          <w:szCs w:val="24"/>
          <w:lang w:eastAsia="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3.4.9. обеспечивает одностороннее расторжение контракта в порядке, предусмотренном статьей 95 Федерального закона.</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3.5. осуществляет иные функции и полномочия, предусмотренные Федеральным законом, в том числе:</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w:t>
      </w:r>
      <w:r w:rsidR="00505462" w:rsidRPr="001C22F8">
        <w:rPr>
          <w:rFonts w:ascii="Arial" w:eastAsia="Times New Roman" w:hAnsi="Arial" w:cs="Arial"/>
          <w:color w:val="212121"/>
          <w:sz w:val="24"/>
          <w:szCs w:val="24"/>
          <w:lang w:eastAsia="ru-RU"/>
        </w:rPr>
        <w:lastRenderedPageBreak/>
        <w:t>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w:t>
      </w:r>
      <w:r w:rsidR="00B473FF" w:rsidRPr="001C22F8">
        <w:rPr>
          <w:rFonts w:ascii="Arial" w:eastAsia="Times New Roman" w:hAnsi="Arial" w:cs="Arial"/>
          <w:color w:val="212121"/>
          <w:sz w:val="24"/>
          <w:szCs w:val="24"/>
          <w:lang w:eastAsia="ru-RU"/>
        </w:rPr>
        <w:t xml:space="preserve">ериалов в рамках </w:t>
      </w:r>
      <w:proofErr w:type="spellStart"/>
      <w:r w:rsidR="00B473FF" w:rsidRPr="001C22F8">
        <w:rPr>
          <w:rFonts w:ascii="Arial" w:eastAsia="Times New Roman" w:hAnsi="Arial" w:cs="Arial"/>
          <w:color w:val="212121"/>
          <w:sz w:val="24"/>
          <w:szCs w:val="24"/>
          <w:lang w:eastAsia="ru-RU"/>
        </w:rPr>
        <w:t>претензионно</w:t>
      </w:r>
      <w:proofErr w:type="spellEnd"/>
      <w:r w:rsidR="00B473FF" w:rsidRPr="001C22F8">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 xml:space="preserve"> - исковой работы;</w:t>
      </w:r>
    </w:p>
    <w:p w:rsidR="00505462" w:rsidRPr="001C22F8" w:rsidRDefault="00DE284A" w:rsidP="001C22F8">
      <w:pPr>
        <w:shd w:val="clear" w:color="auto" w:fill="FFFFFF"/>
        <w:spacing w:after="0" w:line="240" w:lineRule="auto"/>
        <w:jc w:val="both"/>
        <w:rPr>
          <w:rFonts w:ascii="Arial" w:eastAsia="Times New Roman" w:hAnsi="Arial" w:cs="Arial"/>
          <w:color w:val="212121"/>
          <w:sz w:val="24"/>
          <w:szCs w:val="24"/>
          <w:lang w:eastAsia="ru-RU"/>
        </w:rPr>
      </w:pPr>
      <w:r>
        <w:rPr>
          <w:rFonts w:ascii="Arial" w:eastAsia="Times New Roman" w:hAnsi="Arial" w:cs="Arial"/>
          <w:color w:val="212121"/>
          <w:sz w:val="24"/>
          <w:szCs w:val="24"/>
          <w:lang w:eastAsia="ru-RU"/>
        </w:rPr>
        <w:t xml:space="preserve">         </w:t>
      </w:r>
      <w:r w:rsidR="00505462" w:rsidRPr="001C22F8">
        <w:rPr>
          <w:rFonts w:ascii="Arial" w:eastAsia="Times New Roman" w:hAnsi="Arial" w:cs="Arial"/>
          <w:color w:val="212121"/>
          <w:sz w:val="24"/>
          <w:szCs w:val="24"/>
          <w:lang w:eastAsia="ru-RU"/>
        </w:rPr>
        <w:t>3.5.</w:t>
      </w:r>
      <w:r>
        <w:rPr>
          <w:rFonts w:ascii="Arial" w:eastAsia="Times New Roman" w:hAnsi="Arial" w:cs="Arial"/>
          <w:color w:val="212121"/>
          <w:sz w:val="24"/>
          <w:szCs w:val="24"/>
          <w:lang w:eastAsia="ru-RU"/>
        </w:rPr>
        <w:t>4</w:t>
      </w:r>
      <w:r w:rsidR="00505462" w:rsidRPr="001C22F8">
        <w:rPr>
          <w:rFonts w:ascii="Arial" w:eastAsia="Times New Roman" w:hAnsi="Arial" w:cs="Arial"/>
          <w:color w:val="212121"/>
          <w:sz w:val="24"/>
          <w:szCs w:val="24"/>
          <w:lang w:eastAsia="ru-RU"/>
        </w:rPr>
        <w:t>.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D03F33" w:rsidRDefault="00505462" w:rsidP="00E67C17">
      <w:pPr>
        <w:shd w:val="clear" w:color="auto" w:fill="FFFFFF"/>
        <w:spacing w:after="0" w:line="240" w:lineRule="auto"/>
        <w:jc w:val="both"/>
        <w:rPr>
          <w:rFonts w:ascii="Arial" w:hAnsi="Arial" w:cs="Arial"/>
          <w:color w:val="2C2D2E"/>
          <w:sz w:val="24"/>
          <w:szCs w:val="24"/>
          <w:shd w:val="clear" w:color="auto" w:fill="FFFFFF"/>
        </w:rPr>
      </w:pPr>
      <w:r w:rsidRPr="00B473FF">
        <w:rPr>
          <w:rFonts w:ascii="Times New Roman" w:eastAsia="Times New Roman" w:hAnsi="Times New Roman" w:cs="Times New Roman"/>
          <w:color w:val="212121"/>
          <w:sz w:val="24"/>
          <w:szCs w:val="24"/>
          <w:lang w:eastAsia="ru-RU"/>
        </w:rPr>
        <w:t> </w:t>
      </w:r>
      <w:r w:rsidR="00E67C17">
        <w:rPr>
          <w:rFonts w:ascii="Times New Roman" w:eastAsia="Times New Roman" w:hAnsi="Times New Roman" w:cs="Times New Roman"/>
          <w:color w:val="212121"/>
          <w:sz w:val="24"/>
          <w:szCs w:val="24"/>
          <w:lang w:eastAsia="ru-RU"/>
        </w:rPr>
        <w:t xml:space="preserve"> 4. </w:t>
      </w:r>
      <w:r w:rsidR="00E67C17" w:rsidRPr="00E67C17">
        <w:rPr>
          <w:rFonts w:ascii="Arial" w:hAnsi="Arial" w:cs="Arial"/>
          <w:color w:val="2C2D2E"/>
          <w:sz w:val="24"/>
          <w:szCs w:val="24"/>
          <w:shd w:val="clear" w:color="auto" w:fill="FFFFFF"/>
        </w:rPr>
        <w:t>контрактный управляющий обязан осуществлять проверку</w:t>
      </w:r>
      <w:r w:rsidR="00E67C17" w:rsidRPr="00E67C17">
        <w:rPr>
          <w:rFonts w:ascii="Arial" w:hAnsi="Arial" w:cs="Arial"/>
          <w:color w:val="2C2D2E"/>
          <w:sz w:val="24"/>
          <w:szCs w:val="24"/>
        </w:rPr>
        <w:br/>
      </w:r>
      <w:r w:rsidR="00E67C17" w:rsidRPr="00E67C17">
        <w:rPr>
          <w:rFonts w:ascii="Arial" w:hAnsi="Arial" w:cs="Arial"/>
          <w:color w:val="2C2D2E"/>
          <w:sz w:val="24"/>
          <w:szCs w:val="24"/>
          <w:shd w:val="clear" w:color="auto" w:fill="FFFFFF"/>
        </w:rPr>
        <w:t>фактов: </w:t>
      </w:r>
    </w:p>
    <w:p w:rsidR="00D03F33" w:rsidRDefault="00D03F33" w:rsidP="00E67C17">
      <w:pPr>
        <w:shd w:val="clear" w:color="auto" w:fill="FFFFFF"/>
        <w:spacing w:after="0" w:line="240" w:lineRule="auto"/>
        <w:jc w:val="both"/>
        <w:rPr>
          <w:rFonts w:ascii="Arial" w:hAnsi="Arial" w:cs="Arial"/>
          <w:color w:val="2C2D2E"/>
          <w:sz w:val="24"/>
          <w:szCs w:val="24"/>
          <w:shd w:val="clear" w:color="auto" w:fill="FFFFFF"/>
        </w:rPr>
      </w:pPr>
      <w:r>
        <w:rPr>
          <w:rFonts w:ascii="Arial" w:hAnsi="Arial" w:cs="Arial"/>
          <w:color w:val="2C2D2E"/>
          <w:sz w:val="24"/>
          <w:szCs w:val="24"/>
          <w:shd w:val="clear" w:color="auto" w:fill="FFFFFF"/>
        </w:rPr>
        <w:t xml:space="preserve">        4.1. </w:t>
      </w:r>
      <w:r w:rsidR="00E67C17" w:rsidRPr="00E67C17">
        <w:rPr>
          <w:rFonts w:ascii="Arial" w:hAnsi="Arial" w:cs="Arial"/>
          <w:color w:val="2C2D2E"/>
          <w:sz w:val="24"/>
          <w:szCs w:val="24"/>
          <w:shd w:val="clear" w:color="auto" w:fill="FFFFFF"/>
        </w:rPr>
        <w:t>отсутствия конфликта интересов между участниками закупки и</w:t>
      </w:r>
      <w:r w:rsidR="00E67C17" w:rsidRPr="00E67C17">
        <w:rPr>
          <w:rFonts w:ascii="Arial" w:hAnsi="Arial" w:cs="Arial"/>
          <w:color w:val="2C2D2E"/>
          <w:sz w:val="24"/>
          <w:szCs w:val="24"/>
        </w:rPr>
        <w:br/>
      </w:r>
      <w:r w:rsidR="00E67C17" w:rsidRPr="00E67C17">
        <w:rPr>
          <w:rFonts w:ascii="Arial" w:hAnsi="Arial" w:cs="Arial"/>
          <w:color w:val="2C2D2E"/>
          <w:sz w:val="24"/>
          <w:szCs w:val="24"/>
          <w:shd w:val="clear" w:color="auto" w:fill="FFFFFF"/>
        </w:rPr>
        <w:t xml:space="preserve">заказчиком; </w:t>
      </w:r>
    </w:p>
    <w:p w:rsidR="00D03F33" w:rsidRDefault="00D03F33" w:rsidP="00E67C17">
      <w:pPr>
        <w:shd w:val="clear" w:color="auto" w:fill="FFFFFF"/>
        <w:spacing w:after="0" w:line="240" w:lineRule="auto"/>
        <w:jc w:val="both"/>
        <w:rPr>
          <w:rFonts w:ascii="Arial" w:hAnsi="Arial" w:cs="Arial"/>
          <w:color w:val="2C2D2E"/>
          <w:sz w:val="24"/>
          <w:szCs w:val="24"/>
          <w:shd w:val="clear" w:color="auto" w:fill="FFFFFF"/>
        </w:rPr>
      </w:pPr>
      <w:r>
        <w:rPr>
          <w:rFonts w:ascii="Arial" w:hAnsi="Arial" w:cs="Arial"/>
          <w:color w:val="2C2D2E"/>
          <w:sz w:val="24"/>
          <w:szCs w:val="24"/>
          <w:shd w:val="clear" w:color="auto" w:fill="FFFFFF"/>
        </w:rPr>
        <w:t xml:space="preserve">        4.2. </w:t>
      </w:r>
      <w:r w:rsidR="00E67C17" w:rsidRPr="00E67C17">
        <w:rPr>
          <w:rFonts w:ascii="Arial" w:hAnsi="Arial" w:cs="Arial"/>
          <w:color w:val="2C2D2E"/>
          <w:sz w:val="24"/>
          <w:szCs w:val="24"/>
          <w:shd w:val="clear" w:color="auto" w:fill="FFFFFF"/>
        </w:rPr>
        <w:t xml:space="preserve">не является ли участник закупки офшорной компанией; </w:t>
      </w:r>
    </w:p>
    <w:p w:rsidR="00D03F33" w:rsidRDefault="00D03F33" w:rsidP="00E67C17">
      <w:pPr>
        <w:shd w:val="clear" w:color="auto" w:fill="FFFFFF"/>
        <w:spacing w:after="0" w:line="240" w:lineRule="auto"/>
        <w:jc w:val="both"/>
        <w:rPr>
          <w:rFonts w:ascii="Arial" w:hAnsi="Arial" w:cs="Arial"/>
          <w:color w:val="2C2D2E"/>
          <w:sz w:val="24"/>
          <w:szCs w:val="24"/>
          <w:shd w:val="clear" w:color="auto" w:fill="FFFFFF"/>
        </w:rPr>
      </w:pPr>
      <w:r>
        <w:rPr>
          <w:rFonts w:ascii="Arial" w:hAnsi="Arial" w:cs="Arial"/>
          <w:color w:val="2C2D2E"/>
          <w:sz w:val="24"/>
          <w:szCs w:val="24"/>
          <w:shd w:val="clear" w:color="auto" w:fill="FFFFFF"/>
        </w:rPr>
        <w:t xml:space="preserve">        4.3. н</w:t>
      </w:r>
      <w:r w:rsidR="00E67C17" w:rsidRPr="00E67C17">
        <w:rPr>
          <w:rFonts w:ascii="Arial" w:hAnsi="Arial" w:cs="Arial"/>
          <w:color w:val="2C2D2E"/>
          <w:sz w:val="24"/>
          <w:szCs w:val="24"/>
          <w:shd w:val="clear" w:color="auto" w:fill="FFFFFF"/>
        </w:rPr>
        <w:t>е</w:t>
      </w:r>
      <w:r>
        <w:rPr>
          <w:rFonts w:ascii="Arial" w:hAnsi="Arial" w:cs="Arial"/>
          <w:color w:val="2C2D2E"/>
          <w:sz w:val="24"/>
          <w:szCs w:val="24"/>
        </w:rPr>
        <w:t xml:space="preserve"> </w:t>
      </w:r>
      <w:r w:rsidR="00E67C17" w:rsidRPr="00E67C17">
        <w:rPr>
          <w:rFonts w:ascii="Arial" w:hAnsi="Arial" w:cs="Arial"/>
          <w:color w:val="2C2D2E"/>
          <w:sz w:val="24"/>
          <w:szCs w:val="24"/>
          <w:shd w:val="clear" w:color="auto" w:fill="FFFFFF"/>
        </w:rPr>
        <w:t>привлекался ли участник закупки - юридическое лицо, в течение двух лет до</w:t>
      </w:r>
      <w:r>
        <w:rPr>
          <w:rFonts w:ascii="Arial" w:hAnsi="Arial" w:cs="Arial"/>
          <w:color w:val="2C2D2E"/>
          <w:sz w:val="24"/>
          <w:szCs w:val="24"/>
        </w:rPr>
        <w:t xml:space="preserve"> </w:t>
      </w:r>
      <w:r w:rsidR="00E67C17" w:rsidRPr="00E67C17">
        <w:rPr>
          <w:rFonts w:ascii="Arial" w:hAnsi="Arial" w:cs="Arial"/>
          <w:color w:val="2C2D2E"/>
          <w:sz w:val="24"/>
          <w:szCs w:val="24"/>
          <w:shd w:val="clear" w:color="auto" w:fill="FFFFFF"/>
        </w:rPr>
        <w:t>момента подачи заявки на участие в закупке к административной</w:t>
      </w:r>
      <w:r w:rsidR="00E67C17" w:rsidRPr="00E67C17">
        <w:rPr>
          <w:rFonts w:ascii="Arial" w:hAnsi="Arial" w:cs="Arial"/>
          <w:color w:val="2C2D2E"/>
          <w:sz w:val="24"/>
          <w:szCs w:val="24"/>
        </w:rPr>
        <w:br/>
      </w:r>
      <w:r w:rsidR="00E67C17" w:rsidRPr="00E67C17">
        <w:rPr>
          <w:rFonts w:ascii="Arial" w:hAnsi="Arial" w:cs="Arial"/>
          <w:color w:val="2C2D2E"/>
          <w:sz w:val="24"/>
          <w:szCs w:val="24"/>
          <w:shd w:val="clear" w:color="auto" w:fill="FFFFFF"/>
        </w:rPr>
        <w:t xml:space="preserve">ответственности за совершение административного </w:t>
      </w:r>
      <w:r w:rsidRPr="00E67C17">
        <w:rPr>
          <w:rFonts w:ascii="Arial" w:hAnsi="Arial" w:cs="Arial"/>
          <w:color w:val="2C2D2E"/>
          <w:sz w:val="24"/>
          <w:szCs w:val="24"/>
          <w:shd w:val="clear" w:color="auto" w:fill="FFFFFF"/>
        </w:rPr>
        <w:t>правонарушения,</w:t>
      </w:r>
      <w:r>
        <w:rPr>
          <w:rFonts w:ascii="Arial" w:hAnsi="Arial" w:cs="Arial"/>
          <w:color w:val="2C2D2E"/>
          <w:sz w:val="24"/>
          <w:szCs w:val="24"/>
        </w:rPr>
        <w:t xml:space="preserve"> </w:t>
      </w:r>
      <w:bookmarkStart w:id="0" w:name="_GoBack"/>
      <w:bookmarkEnd w:id="0"/>
      <w:r w:rsidRPr="00E67C17">
        <w:rPr>
          <w:rFonts w:ascii="Arial" w:hAnsi="Arial" w:cs="Arial"/>
          <w:color w:val="2C2D2E"/>
          <w:sz w:val="24"/>
          <w:szCs w:val="24"/>
        </w:rPr>
        <w:t>предусмотренного</w:t>
      </w:r>
      <w:r w:rsidR="00E67C17" w:rsidRPr="00E67C17">
        <w:rPr>
          <w:rFonts w:ascii="Arial" w:hAnsi="Arial" w:cs="Arial"/>
          <w:color w:val="2C2D2E"/>
          <w:sz w:val="24"/>
          <w:szCs w:val="24"/>
          <w:shd w:val="clear" w:color="auto" w:fill="FFFFFF"/>
        </w:rPr>
        <w:t xml:space="preserve"> статьей 19.28 КоАП РФ;</w:t>
      </w:r>
    </w:p>
    <w:p w:rsidR="00505462" w:rsidRPr="00E67C17" w:rsidRDefault="00D03F33" w:rsidP="00E67C17">
      <w:pPr>
        <w:shd w:val="clear" w:color="auto" w:fill="FFFFFF"/>
        <w:spacing w:after="0" w:line="240" w:lineRule="auto"/>
        <w:jc w:val="both"/>
        <w:rPr>
          <w:rFonts w:ascii="Arial" w:hAnsi="Arial" w:cs="Arial"/>
          <w:color w:val="2C2D2E"/>
          <w:sz w:val="24"/>
          <w:szCs w:val="24"/>
          <w:shd w:val="clear" w:color="auto" w:fill="FFFFFF"/>
        </w:rPr>
      </w:pPr>
      <w:r>
        <w:rPr>
          <w:rFonts w:ascii="Arial" w:hAnsi="Arial" w:cs="Arial"/>
          <w:color w:val="2C2D2E"/>
          <w:sz w:val="24"/>
          <w:szCs w:val="24"/>
          <w:shd w:val="clear" w:color="auto" w:fill="FFFFFF"/>
        </w:rPr>
        <w:t xml:space="preserve">      4.4.</w:t>
      </w:r>
      <w:r w:rsidR="00E67C17" w:rsidRPr="00E67C17">
        <w:rPr>
          <w:rFonts w:ascii="Arial" w:hAnsi="Arial" w:cs="Arial"/>
          <w:color w:val="2C2D2E"/>
          <w:sz w:val="24"/>
          <w:szCs w:val="24"/>
          <w:shd w:val="clear" w:color="auto" w:fill="FFFFFF"/>
        </w:rPr>
        <w:t xml:space="preserve"> не имеет ли участник закупки</w:t>
      </w:r>
      <w:r>
        <w:rPr>
          <w:rFonts w:ascii="Arial" w:hAnsi="Arial" w:cs="Arial"/>
          <w:color w:val="2C2D2E"/>
          <w:sz w:val="24"/>
          <w:szCs w:val="24"/>
        </w:rPr>
        <w:t xml:space="preserve"> </w:t>
      </w:r>
      <w:r>
        <w:rPr>
          <w:rFonts w:ascii="Arial" w:hAnsi="Arial" w:cs="Arial"/>
          <w:color w:val="2C2D2E"/>
          <w:sz w:val="24"/>
          <w:szCs w:val="24"/>
          <w:shd w:val="clear" w:color="auto" w:fill="FFFFFF"/>
        </w:rPr>
        <w:t xml:space="preserve">судимости за преступления, </w:t>
      </w:r>
      <w:r w:rsidR="00E67C17" w:rsidRPr="00E67C17">
        <w:rPr>
          <w:rFonts w:ascii="Arial" w:hAnsi="Arial" w:cs="Arial"/>
          <w:color w:val="2C2D2E"/>
          <w:sz w:val="24"/>
          <w:szCs w:val="24"/>
          <w:shd w:val="clear" w:color="auto" w:fill="FFFFFF"/>
        </w:rPr>
        <w:t>предусмотренные статьями 289, 290, 291, 291.1</w:t>
      </w:r>
      <w:r>
        <w:rPr>
          <w:rFonts w:ascii="Arial" w:hAnsi="Arial" w:cs="Arial"/>
          <w:color w:val="2C2D2E"/>
          <w:sz w:val="24"/>
          <w:szCs w:val="24"/>
        </w:rPr>
        <w:t xml:space="preserve"> </w:t>
      </w:r>
      <w:r w:rsidR="00E67C17" w:rsidRPr="00E67C17">
        <w:rPr>
          <w:rFonts w:ascii="Arial" w:hAnsi="Arial" w:cs="Arial"/>
          <w:color w:val="2C2D2E"/>
          <w:sz w:val="24"/>
          <w:szCs w:val="24"/>
          <w:shd w:val="clear" w:color="auto" w:fill="FFFFFF"/>
        </w:rPr>
        <w:t>Уголовного кодекса Российской Федерации.</w:t>
      </w:r>
    </w:p>
    <w:p w:rsidR="000E72BD" w:rsidRPr="00B473FF" w:rsidRDefault="000E72BD">
      <w:pPr>
        <w:rPr>
          <w:sz w:val="24"/>
          <w:szCs w:val="24"/>
        </w:rPr>
      </w:pPr>
    </w:p>
    <w:sectPr w:rsidR="000E72BD" w:rsidRPr="00B473FF" w:rsidSect="00DD3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A381D"/>
    <w:multiLevelType w:val="multilevel"/>
    <w:tmpl w:val="C424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62"/>
    <w:rsid w:val="000E72BD"/>
    <w:rsid w:val="001C22F8"/>
    <w:rsid w:val="00505462"/>
    <w:rsid w:val="006A302B"/>
    <w:rsid w:val="009561E5"/>
    <w:rsid w:val="00B473FF"/>
    <w:rsid w:val="00C23B65"/>
    <w:rsid w:val="00C257DB"/>
    <w:rsid w:val="00D03F33"/>
    <w:rsid w:val="00D37913"/>
    <w:rsid w:val="00DD39FA"/>
    <w:rsid w:val="00DE284A"/>
    <w:rsid w:val="00E67C17"/>
    <w:rsid w:val="00F00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6C027-82BE-4732-AAEB-0946C54D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9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424965">
      <w:bodyDiv w:val="1"/>
      <w:marLeft w:val="0"/>
      <w:marRight w:val="0"/>
      <w:marTop w:val="0"/>
      <w:marBottom w:val="0"/>
      <w:divBdr>
        <w:top w:val="none" w:sz="0" w:space="0" w:color="auto"/>
        <w:left w:val="none" w:sz="0" w:space="0" w:color="auto"/>
        <w:bottom w:val="none" w:sz="0" w:space="0" w:color="auto"/>
        <w:right w:val="none" w:sz="0" w:space="0" w:color="auto"/>
      </w:divBdr>
      <w:divsChild>
        <w:div w:id="347215609">
          <w:marLeft w:val="0"/>
          <w:marRight w:val="0"/>
          <w:marTop w:val="0"/>
          <w:marBottom w:val="0"/>
          <w:divBdr>
            <w:top w:val="none" w:sz="0" w:space="0" w:color="auto"/>
            <w:left w:val="none" w:sz="0" w:space="0" w:color="auto"/>
            <w:bottom w:val="none" w:sz="0" w:space="0" w:color="auto"/>
            <w:right w:val="none" w:sz="0" w:space="0" w:color="auto"/>
          </w:divBdr>
          <w:divsChild>
            <w:div w:id="1030299644">
              <w:marLeft w:val="0"/>
              <w:marRight w:val="0"/>
              <w:marTop w:val="0"/>
              <w:marBottom w:val="0"/>
              <w:divBdr>
                <w:top w:val="none" w:sz="0" w:space="0" w:color="auto"/>
                <w:left w:val="none" w:sz="0" w:space="0" w:color="auto"/>
                <w:bottom w:val="none" w:sz="0" w:space="0" w:color="auto"/>
                <w:right w:val="none" w:sz="0" w:space="0" w:color="auto"/>
              </w:divBdr>
            </w:div>
          </w:divsChild>
        </w:div>
        <w:div w:id="800999385">
          <w:marLeft w:val="0"/>
          <w:marRight w:val="0"/>
          <w:marTop w:val="0"/>
          <w:marBottom w:val="0"/>
          <w:divBdr>
            <w:top w:val="none" w:sz="0" w:space="0" w:color="auto"/>
            <w:left w:val="none" w:sz="0" w:space="0" w:color="auto"/>
            <w:bottom w:val="none" w:sz="0" w:space="0" w:color="auto"/>
            <w:right w:val="none" w:sz="0" w:space="0" w:color="auto"/>
          </w:divBdr>
        </w:div>
        <w:div w:id="1919705908">
          <w:marLeft w:val="0"/>
          <w:marRight w:val="0"/>
          <w:marTop w:val="0"/>
          <w:marBottom w:val="0"/>
          <w:divBdr>
            <w:top w:val="none" w:sz="0" w:space="0" w:color="auto"/>
            <w:left w:val="none" w:sz="0" w:space="0" w:color="auto"/>
            <w:bottom w:val="none" w:sz="0" w:space="0" w:color="auto"/>
            <w:right w:val="none" w:sz="0" w:space="0" w:color="auto"/>
          </w:divBdr>
          <w:divsChild>
            <w:div w:id="1199246276">
              <w:marLeft w:val="0"/>
              <w:marRight w:val="0"/>
              <w:marTop w:val="0"/>
              <w:marBottom w:val="0"/>
              <w:divBdr>
                <w:top w:val="none" w:sz="0" w:space="0" w:color="auto"/>
                <w:left w:val="none" w:sz="0" w:space="0" w:color="auto"/>
                <w:bottom w:val="none" w:sz="0" w:space="0" w:color="auto"/>
                <w:right w:val="none" w:sz="0" w:space="0" w:color="auto"/>
              </w:divBdr>
              <w:divsChild>
                <w:div w:id="1881241491">
                  <w:marLeft w:val="0"/>
                  <w:marRight w:val="0"/>
                  <w:marTop w:val="0"/>
                  <w:marBottom w:val="180"/>
                  <w:divBdr>
                    <w:top w:val="none" w:sz="0" w:space="0" w:color="auto"/>
                    <w:left w:val="none" w:sz="0" w:space="0" w:color="auto"/>
                    <w:bottom w:val="none" w:sz="0" w:space="0" w:color="auto"/>
                    <w:right w:val="none" w:sz="0" w:space="0" w:color="auto"/>
                  </w:divBdr>
                </w:div>
                <w:div w:id="21100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2430</Words>
  <Characters>13854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poselenie</dc:creator>
  <cp:keywords/>
  <dc:description/>
  <cp:lastModifiedBy>poselenie</cp:lastModifiedBy>
  <cp:revision>2</cp:revision>
  <dcterms:created xsi:type="dcterms:W3CDTF">2022-06-02T23:25:00Z</dcterms:created>
  <dcterms:modified xsi:type="dcterms:W3CDTF">2022-06-02T23:25:00Z</dcterms:modified>
</cp:coreProperties>
</file>